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AB" w:rsidRPr="00BE4CAB" w:rsidRDefault="00BE4CAB" w:rsidP="00BE4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88392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CAB" w:rsidRPr="00BE4CAB" w:rsidRDefault="00BE4CAB" w:rsidP="00BE4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E4CAB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BE4CAB" w:rsidRPr="00BE4CAB" w:rsidRDefault="00BE4CAB" w:rsidP="00BE4CA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E4C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ХАНТЫ-МАНСИЙСКИЙ АВТОНОМНЫЙ ОКРУГ – ЮГРА         </w:t>
      </w:r>
    </w:p>
    <w:p w:rsidR="00BE4CAB" w:rsidRPr="00BE4CAB" w:rsidRDefault="00BE4CAB" w:rsidP="00BE4C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CAB" w:rsidRPr="00BE4CAB" w:rsidRDefault="00C95EC3" w:rsidP="00C95E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E4CAB" w:rsidRPr="00BE4CAB" w:rsidRDefault="00BE4CAB" w:rsidP="00BE4C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БЕЛОЯРСКОГО РАЙОНА </w:t>
      </w:r>
    </w:p>
    <w:p w:rsidR="00BE4CAB" w:rsidRPr="00BE4CAB" w:rsidRDefault="00BE4CAB" w:rsidP="00BE4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CAB" w:rsidRPr="00BE4CAB" w:rsidRDefault="00BE4CAB" w:rsidP="00BE4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CAB" w:rsidRPr="00BE4CAB" w:rsidRDefault="00BE4CAB" w:rsidP="00BE4CA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4C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BE4CAB" w:rsidRPr="00BE4CAB" w:rsidRDefault="00BE4CAB" w:rsidP="00BE4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CAB" w:rsidRPr="00BE4CAB" w:rsidRDefault="00BE4CAB" w:rsidP="00BE4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E4CAB" w:rsidRPr="00BE4CAB" w:rsidRDefault="00BE4CAB" w:rsidP="00BE4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4C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 </w:t>
      </w:r>
      <w:r w:rsidR="00C95EC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июня</w:t>
      </w:r>
      <w:r w:rsidRPr="00BE4C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201</w:t>
      </w:r>
      <w:r w:rsidR="00C95EC3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Pr="00BE4C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                                                                                            </w:t>
      </w:r>
      <w:r w:rsidR="00C95EC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Pr="00BE4C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№ </w:t>
      </w:r>
    </w:p>
    <w:p w:rsidR="00BE4CAB" w:rsidRPr="00BE4CAB" w:rsidRDefault="00BE4CAB" w:rsidP="00BE4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CAB" w:rsidRPr="00BE4CAB" w:rsidRDefault="00BE4CAB" w:rsidP="00BE4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51C" w:rsidRDefault="00BE4CAB" w:rsidP="00BE4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E4CA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внесении изменений в </w:t>
      </w:r>
      <w:r w:rsidR="0062404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приложение к </w:t>
      </w:r>
      <w:r w:rsidR="00F55A6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постановлени</w:t>
      </w:r>
      <w:r w:rsidR="0062404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ю</w:t>
      </w:r>
      <w:r w:rsidR="00F55A6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bookmarkStart w:id="0" w:name="_GoBack"/>
      <w:bookmarkEnd w:id="0"/>
      <w:r w:rsidR="00F55A6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администрации </w:t>
      </w:r>
    </w:p>
    <w:p w:rsidR="00F55A65" w:rsidRDefault="00F55A65" w:rsidP="00BE4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Белоярского района от 27 мая 2015 года № 625</w:t>
      </w:r>
    </w:p>
    <w:p w:rsidR="00BE4CAB" w:rsidRPr="00BE4CAB" w:rsidRDefault="00BE4CAB" w:rsidP="00BE4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E4CA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BE4CAB" w:rsidRPr="00BE4CAB" w:rsidRDefault="00BE4CAB" w:rsidP="00BE4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CAB" w:rsidRPr="00BE4CAB" w:rsidRDefault="00BE4CAB" w:rsidP="00BE4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CAB" w:rsidRPr="00BE4CAB" w:rsidRDefault="00005771" w:rsidP="00BE4C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E4CAB" w:rsidRPr="00BE4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BE4CAB" w:rsidRDefault="00B0541C" w:rsidP="00342D93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CF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приложение «</w:t>
      </w:r>
      <w:r w:rsidR="003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 w:rsidR="00342D93" w:rsidRPr="00342D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разработки, корректировки, осуществления мониторинга и контроля реализации прогноза социально-экономического развития Белоярского района</w:t>
      </w:r>
      <w:r w:rsidRPr="00317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постановлению администрации Белоярского района от 27 мая </w:t>
      </w:r>
      <w:r w:rsidR="0034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7CF0"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года № 625 «</w:t>
      </w:r>
      <w:r w:rsidR="00342D93" w:rsidRPr="00342D9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разработки, корректировки, осуществления мониторинга и контроля реализации прогноза социально-экономического развития Белоярского района</w:t>
      </w:r>
      <w:r w:rsidRPr="00317CF0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следующие изменения:</w:t>
      </w:r>
    </w:p>
    <w:p w:rsidR="00C95EC3" w:rsidRPr="00D93D2F" w:rsidRDefault="007C0A73" w:rsidP="00CE3311">
      <w:pPr>
        <w:pStyle w:val="a6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="00C95EC3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5EC3" w:rsidRPr="00D93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 w:rsidR="00C95EC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95EC3" w:rsidRPr="00D9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5EC3" w:rsidRPr="00D93D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C95EC3" w:rsidRPr="00D9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E3311" w:rsidRPr="00CE3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разработки, корректировки, осуществления мониторинга и контроля реализации прогноза</w:t>
      </w:r>
      <w:r w:rsidR="00C95EC3" w:rsidRPr="00D93D2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изложить в следующей редакции:</w:t>
      </w:r>
    </w:p>
    <w:p w:rsidR="00D93D2F" w:rsidRDefault="00C95EC3" w:rsidP="00D93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«</w:t>
      </w:r>
      <w:r w:rsidR="00D93D2F" w:rsidRPr="00B4084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3.2. </w:t>
      </w:r>
      <w:r w:rsidR="00D93D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Уп</w:t>
      </w:r>
      <w:r w:rsidR="00D93D2F" w:rsidRPr="00B4084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олномоченный орган администрации</w:t>
      </w:r>
      <w:r w:rsidR="00D93D2F" w:rsidRPr="00BB45A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Белоярского района</w:t>
      </w:r>
      <w:r w:rsidR="00D93D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совместно с органами</w:t>
      </w:r>
      <w:r w:rsidR="00D93D2F" w:rsidRPr="00BB45A9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администрации Белоярского района</w:t>
      </w:r>
      <w:r w:rsidR="00D93D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разрабатывает основные </w:t>
      </w:r>
      <w:r w:rsidR="00D93D2F" w:rsidRPr="00D71812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показатели прогноза на очередной финансовый год и плановый период</w:t>
      </w:r>
      <w:r w:rsidR="00D93D2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. </w:t>
      </w:r>
    </w:p>
    <w:p w:rsidR="00411BCF" w:rsidRDefault="00D93D2F" w:rsidP="00AA1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Прогноз </w:t>
      </w:r>
      <w:r w:rsidRPr="00D7181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ра</w:t>
      </w:r>
      <w:r w:rsidR="00AA155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зрабатывается на вариантной основе. Варианты разработки прогноза определяются </w:t>
      </w:r>
      <w:r w:rsidR="00411BC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решени</w:t>
      </w:r>
      <w:r w:rsidR="00AA155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ем</w:t>
      </w:r>
      <w:r w:rsidR="00411BC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0D035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бюджетной </w:t>
      </w:r>
      <w:r w:rsidR="00411BCF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комиссии </w:t>
      </w:r>
      <w:r w:rsidR="000D035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администрации Белоярского района</w:t>
      </w:r>
      <w:r w:rsidR="00847E3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,</w:t>
      </w:r>
      <w:r w:rsidR="008D65A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AA155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исходя из </w:t>
      </w:r>
      <w:r w:rsidR="008D65A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внешних и внутренних условий развития Белоярского района</w:t>
      </w:r>
      <w:proofErr w:type="gramStart"/>
      <w:r w:rsidR="008D65A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.</w:t>
      </w:r>
      <w:r w:rsidR="00C151C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».</w:t>
      </w:r>
      <w:proofErr w:type="gramEnd"/>
    </w:p>
    <w:p w:rsidR="00D93D2F" w:rsidRPr="00D93D2F" w:rsidRDefault="00C151C2" w:rsidP="00CE3311">
      <w:pPr>
        <w:pStyle w:val="a6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4.4 </w:t>
      </w:r>
      <w:r w:rsidR="00D93D2F" w:rsidRPr="00D93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93D2F" w:rsidRPr="00D9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D2F" w:rsidRPr="00D93D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D93D2F" w:rsidRPr="00D9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E3311" w:rsidRPr="00CE3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разработки, корректировки, осуществления мониторинга и контроля реализации долгосрочного прогноза</w:t>
      </w:r>
      <w:r w:rsidR="00D93D2F" w:rsidRPr="00D93D2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изложить в следующей редакции:</w:t>
      </w:r>
    </w:p>
    <w:p w:rsidR="00D93D2F" w:rsidRDefault="00C151C2" w:rsidP="00D93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93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="00D93D2F" w:rsidRPr="00BB45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Долгосрочный прогноз разрабатывается  в виде таблиц в соответствии с формами, установленными уполномоченным органом администрации Белоярского района.</w:t>
      </w:r>
    </w:p>
    <w:p w:rsidR="00AA1553" w:rsidRDefault="00D93D2F" w:rsidP="00AA15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BB4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Долгосрочный прогноз разрабатывается </w:t>
      </w:r>
      <w:r w:rsidR="00AA155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на вариантной основе. Варианты разработки долгосрочного прогноза определяются решением бюджетной комиссии администрации Белоярского района</w:t>
      </w:r>
      <w:r w:rsidR="00847E3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,</w:t>
      </w:r>
      <w:r w:rsidR="00AA155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исходя из внешних и внутренних условий развития Белоярского района.</w:t>
      </w:r>
    </w:p>
    <w:p w:rsidR="00D93D2F" w:rsidRPr="00CE270C" w:rsidRDefault="00D93D2F" w:rsidP="00D93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Долгосрочный прогноз включает в себя следующие показатели и характеристики:</w:t>
      </w:r>
    </w:p>
    <w:p w:rsidR="00D93D2F" w:rsidRPr="00CE270C" w:rsidRDefault="00D93D2F" w:rsidP="00D93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0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достигнутого уровня социально-экономического развития Белоярского района;</w:t>
      </w:r>
    </w:p>
    <w:p w:rsidR="00D93D2F" w:rsidRPr="00CE270C" w:rsidRDefault="00D93D2F" w:rsidP="00D93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определение вариантов внешних условий социально-экономического развития Российской Федерации, Ханты-Мансийского автономного округа-Югры;</w:t>
      </w:r>
    </w:p>
    <w:p w:rsidR="00D93D2F" w:rsidRPr="00CE270C" w:rsidRDefault="00D93D2F" w:rsidP="00D93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вариантов внутренних условий и характеристик социально-экономического развития Белоярского района на долгосрочный период;</w:t>
      </w:r>
    </w:p>
    <w:p w:rsidR="00D93D2F" w:rsidRDefault="00D93D2F" w:rsidP="00D93D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7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показатели социально-экономического развития Белоярского района на долгосрочный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70C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(демография, промышленное производство, инвестиции, потребительский рынок, уровень жизни населения, труд и занятость, развитие отраслей социальной сферы)</w:t>
      </w:r>
      <w:proofErr w:type="gramStart"/>
      <w:r w:rsidRPr="00CE27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51C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C151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4CAB" w:rsidRPr="00BE4CAB" w:rsidRDefault="006C2376" w:rsidP="00BE4C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E4CAB" w:rsidRPr="00BE4CA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газете «Белоярские вести. Официальный выпуск».</w:t>
      </w:r>
    </w:p>
    <w:p w:rsidR="00BE4CAB" w:rsidRPr="00BE4CAB" w:rsidRDefault="006C2376" w:rsidP="00BE4C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E4CAB" w:rsidRPr="00BE4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</w:t>
      </w:r>
      <w:r w:rsidR="009F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его официального опубликования и распространяется на правоотношения, возникшие </w:t>
      </w:r>
      <w:r w:rsidR="000D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01 </w:t>
      </w:r>
      <w:r w:rsidR="009F003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D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</w:t>
      </w:r>
      <w:r w:rsidR="00BE4CAB" w:rsidRPr="00BE4C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4CAB" w:rsidRPr="00BE4CAB" w:rsidRDefault="006C2376" w:rsidP="00BE4C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="00BE4CAB" w:rsidRPr="00BE4CAB">
        <w:rPr>
          <w:rFonts w:ascii="Times New Roman" w:eastAsia="Times New Roman" w:hAnsi="Times New Roman" w:cs="Times New Roman"/>
          <w:sz w:val="24"/>
          <w:szCs w:val="20"/>
          <w:lang w:eastAsia="ru-RU"/>
        </w:rPr>
        <w:t>. Контроль  за  выполнением постановления возложить на заместителя главы  Белоярского  района,  председателя  комитета по финансам и налоговой политике администрации  Белоярского района Гисс И.Ю.</w:t>
      </w:r>
      <w:r w:rsidR="00BE4CAB" w:rsidRPr="00BE4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E4CAB" w:rsidRPr="00BE4CAB" w:rsidRDefault="00BE4CAB" w:rsidP="00BE4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E4CAB" w:rsidRPr="00BE4CAB" w:rsidRDefault="00BE4CAB" w:rsidP="00BE4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E4CAB" w:rsidRPr="00BE4CAB" w:rsidRDefault="00BE4CAB" w:rsidP="00BE4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E4CAB" w:rsidRPr="00BE4CAB" w:rsidRDefault="00BE4CAB" w:rsidP="00BE4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4CAB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Глава Белоярского района                                                                                      С.П.Маненков</w:t>
      </w:r>
    </w:p>
    <w:p w:rsidR="00BE4CAB" w:rsidRDefault="00BE4CAB" w:rsidP="00BB45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B45A9" w:rsidRPr="00BB45A9" w:rsidRDefault="00BB45A9" w:rsidP="00BB45A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129" w:rsidRDefault="00F26129" w:rsidP="00BB45A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2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2330"/>
    <w:multiLevelType w:val="hybridMultilevel"/>
    <w:tmpl w:val="F6C6A53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7153658"/>
    <w:multiLevelType w:val="hybridMultilevel"/>
    <w:tmpl w:val="F530D30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692019"/>
    <w:multiLevelType w:val="hybridMultilevel"/>
    <w:tmpl w:val="9F4CAECC"/>
    <w:lvl w:ilvl="0" w:tplc="9942EACC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B5"/>
    <w:rsid w:val="00005771"/>
    <w:rsid w:val="00012628"/>
    <w:rsid w:val="00056254"/>
    <w:rsid w:val="00074253"/>
    <w:rsid w:val="000D0350"/>
    <w:rsid w:val="00111695"/>
    <w:rsid w:val="001617DF"/>
    <w:rsid w:val="00163AF0"/>
    <w:rsid w:val="001B0520"/>
    <w:rsid w:val="001B1F90"/>
    <w:rsid w:val="00256C8B"/>
    <w:rsid w:val="00286B94"/>
    <w:rsid w:val="002A56B5"/>
    <w:rsid w:val="002A736C"/>
    <w:rsid w:val="00317CF0"/>
    <w:rsid w:val="003277D5"/>
    <w:rsid w:val="00342D93"/>
    <w:rsid w:val="00350DCF"/>
    <w:rsid w:val="003B2DCA"/>
    <w:rsid w:val="003C2ACD"/>
    <w:rsid w:val="003F0119"/>
    <w:rsid w:val="00411BCF"/>
    <w:rsid w:val="004416B0"/>
    <w:rsid w:val="0044628C"/>
    <w:rsid w:val="004672E9"/>
    <w:rsid w:val="0048651B"/>
    <w:rsid w:val="004872B1"/>
    <w:rsid w:val="00536B16"/>
    <w:rsid w:val="00561A89"/>
    <w:rsid w:val="006030C9"/>
    <w:rsid w:val="00607F04"/>
    <w:rsid w:val="00624044"/>
    <w:rsid w:val="006253B9"/>
    <w:rsid w:val="0065364F"/>
    <w:rsid w:val="006C2376"/>
    <w:rsid w:val="006E6822"/>
    <w:rsid w:val="007C0A73"/>
    <w:rsid w:val="007D3E64"/>
    <w:rsid w:val="00847E35"/>
    <w:rsid w:val="008852B6"/>
    <w:rsid w:val="008B5555"/>
    <w:rsid w:val="008D65A7"/>
    <w:rsid w:val="00902E24"/>
    <w:rsid w:val="00935572"/>
    <w:rsid w:val="00957FDA"/>
    <w:rsid w:val="00965CCA"/>
    <w:rsid w:val="009E0692"/>
    <w:rsid w:val="009F003D"/>
    <w:rsid w:val="009F051C"/>
    <w:rsid w:val="00A3540E"/>
    <w:rsid w:val="00AA1553"/>
    <w:rsid w:val="00AD6524"/>
    <w:rsid w:val="00B0541C"/>
    <w:rsid w:val="00B31110"/>
    <w:rsid w:val="00B4084C"/>
    <w:rsid w:val="00B54F03"/>
    <w:rsid w:val="00BB45A9"/>
    <w:rsid w:val="00BD06C9"/>
    <w:rsid w:val="00BE4CAB"/>
    <w:rsid w:val="00C10863"/>
    <w:rsid w:val="00C151C2"/>
    <w:rsid w:val="00C82F5C"/>
    <w:rsid w:val="00C87DCB"/>
    <w:rsid w:val="00C95EC3"/>
    <w:rsid w:val="00CC2077"/>
    <w:rsid w:val="00CE270C"/>
    <w:rsid w:val="00CE3311"/>
    <w:rsid w:val="00D71812"/>
    <w:rsid w:val="00D93D2F"/>
    <w:rsid w:val="00DE5193"/>
    <w:rsid w:val="00DF3F8F"/>
    <w:rsid w:val="00E0196F"/>
    <w:rsid w:val="00E03688"/>
    <w:rsid w:val="00E11037"/>
    <w:rsid w:val="00ED3F94"/>
    <w:rsid w:val="00F159DC"/>
    <w:rsid w:val="00F26129"/>
    <w:rsid w:val="00F55A65"/>
    <w:rsid w:val="00F97106"/>
    <w:rsid w:val="00FB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3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5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5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19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17C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3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5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57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19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17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A1C18-1A4B-4E42-A9D1-B153E425F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Меженная Олеся Алексеевна</dc:creator>
  <cp:keywords/>
  <dc:description/>
  <cp:lastModifiedBy>Гончаренко Виктория Игоревна</cp:lastModifiedBy>
  <cp:revision>6</cp:revision>
  <cp:lastPrinted>2016-06-09T03:11:00Z</cp:lastPrinted>
  <dcterms:created xsi:type="dcterms:W3CDTF">2016-06-08T09:17:00Z</dcterms:created>
  <dcterms:modified xsi:type="dcterms:W3CDTF">2016-06-09T03:11:00Z</dcterms:modified>
</cp:coreProperties>
</file>